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2E26" w:rsidRPr="007973FD" w:rsidRDefault="00D92E26" w:rsidP="00D92E26">
      <w:pPr>
        <w:rPr>
          <w:sz w:val="20"/>
          <w:szCs w:val="20"/>
          <w:lang w:val="en-US"/>
        </w:rPr>
      </w:pPr>
      <w:r w:rsidRPr="005A6B22">
        <w:rPr>
          <w:rFonts w:ascii="Calibri" w:hAnsi="Calibri" w:cs="Arial"/>
          <w:i/>
          <w:iCs/>
          <w:sz w:val="18"/>
          <w:szCs w:val="18"/>
          <w:lang w:val="en-GB" w:eastAsia="el-GR"/>
        </w:rPr>
        <w:t>This project has been funded with support from the European Commission. This publication reflects the views only of the author, and the Commission cannot be held responsible for any use which may be made of the information contained therein</w:t>
      </w:r>
      <w:r w:rsidRPr="007973FD">
        <w:rPr>
          <w:sz w:val="20"/>
          <w:szCs w:val="20"/>
          <w:lang w:val="en-US"/>
        </w:rPr>
        <w:t>.</w:t>
      </w:r>
    </w:p>
    <w:p w:rsidR="00127D3F" w:rsidRPr="007973FD" w:rsidRDefault="00F11DC5">
      <w:pPr>
        <w:rPr>
          <w:sz w:val="20"/>
          <w:szCs w:val="20"/>
          <w:lang w:val="en-US"/>
        </w:rPr>
      </w:pPr>
    </w:p>
    <w:p w:rsidR="00D92E26" w:rsidRPr="007973FD" w:rsidRDefault="00D92E26"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12121"/>
          <w:sz w:val="28"/>
          <w:szCs w:val="28"/>
          <w:lang w:val="en-US" w:eastAsia="es-ES"/>
        </w:rPr>
      </w:pPr>
      <w:r w:rsidRPr="007973FD">
        <w:rPr>
          <w:b/>
          <w:color w:val="212121"/>
          <w:sz w:val="28"/>
          <w:szCs w:val="28"/>
          <w:lang w:val="en-US" w:eastAsia="es-ES"/>
        </w:rPr>
        <w:t>Health and Hygiene at Work</w:t>
      </w:r>
    </w:p>
    <w:p w:rsidR="00EA140A" w:rsidRPr="007973FD" w:rsidRDefault="00EA140A"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12121"/>
          <w:sz w:val="28"/>
          <w:szCs w:val="28"/>
          <w:lang w:val="en-US" w:eastAsia="es-ES"/>
        </w:rPr>
      </w:pPr>
    </w:p>
    <w:p w:rsidR="00D92E26" w:rsidRPr="007973FD" w:rsidRDefault="00D92E26"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en-US" w:eastAsia="es-ES"/>
        </w:rPr>
      </w:pPr>
      <w:r w:rsidRPr="007973FD">
        <w:rPr>
          <w:b/>
          <w:lang w:val="en-US" w:eastAsia="es-ES"/>
        </w:rPr>
        <w:t>Case</w:t>
      </w:r>
      <w:r w:rsidR="00EA140A" w:rsidRPr="007973FD">
        <w:rPr>
          <w:b/>
          <w:lang w:val="en-US" w:eastAsia="es-ES"/>
        </w:rPr>
        <w:t xml:space="preserve"> study:</w:t>
      </w:r>
    </w:p>
    <w:p w:rsidR="003A0726" w:rsidRPr="007973FD" w:rsidRDefault="003A0726" w:rsidP="003A07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eastAsia="es-ES"/>
        </w:rPr>
      </w:pPr>
      <w:r w:rsidRPr="007973FD">
        <w:rPr>
          <w:lang w:val="en-US" w:eastAsia="es-ES"/>
        </w:rPr>
        <w:t xml:space="preserve">In </w:t>
      </w:r>
      <w:r w:rsidR="0049582B" w:rsidRPr="007973FD">
        <w:rPr>
          <w:lang w:val="en-US" w:eastAsia="es-ES"/>
        </w:rPr>
        <w:t xml:space="preserve">a </w:t>
      </w:r>
      <w:r w:rsidRPr="007973FD">
        <w:rPr>
          <w:lang w:val="en-US" w:eastAsia="es-ES"/>
        </w:rPr>
        <w:t xml:space="preserve"> video, different work situations are presented in which problems related to damage caused by </w:t>
      </w:r>
      <w:r w:rsidR="0049582B" w:rsidRPr="007973FD">
        <w:rPr>
          <w:lang w:val="en-US" w:eastAsia="es-ES"/>
        </w:rPr>
        <w:t xml:space="preserve"> </w:t>
      </w:r>
      <w:r w:rsidRPr="007973FD">
        <w:rPr>
          <w:lang w:val="en-US" w:eastAsia="es-ES"/>
        </w:rPr>
        <w:t>n</w:t>
      </w:r>
      <w:r w:rsidR="0049582B" w:rsidRPr="007973FD">
        <w:rPr>
          <w:lang w:val="en-US" w:eastAsia="es-ES"/>
        </w:rPr>
        <w:t>oise at work</w:t>
      </w:r>
      <w:r w:rsidRPr="007973FD">
        <w:rPr>
          <w:lang w:val="en-US" w:eastAsia="es-ES"/>
        </w:rPr>
        <w:t xml:space="preserve"> are shown.</w:t>
      </w:r>
    </w:p>
    <w:p w:rsidR="003A0726" w:rsidRPr="007973FD" w:rsidRDefault="003A0726" w:rsidP="003A07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eastAsia="es-ES"/>
        </w:rPr>
      </w:pPr>
    </w:p>
    <w:p w:rsidR="00D92E26" w:rsidRPr="007973FD" w:rsidRDefault="00D92E26"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eastAsia="es-ES"/>
        </w:rPr>
      </w:pPr>
    </w:p>
    <w:p w:rsidR="00D92E26" w:rsidRPr="007973FD" w:rsidRDefault="00D92E26"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en-US" w:eastAsia="es-ES"/>
        </w:rPr>
      </w:pPr>
      <w:r w:rsidRPr="007973FD">
        <w:rPr>
          <w:b/>
          <w:lang w:val="en-US" w:eastAsia="es-ES"/>
        </w:rPr>
        <w:t>Instructions for the teacher:</w:t>
      </w:r>
    </w:p>
    <w:p w:rsidR="0049582B" w:rsidRPr="007973FD" w:rsidRDefault="0049582B" w:rsidP="00495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eastAsia="es-ES"/>
        </w:rPr>
      </w:pPr>
      <w:r w:rsidRPr="007973FD">
        <w:rPr>
          <w:lang w:val="en-US" w:eastAsia="es-ES"/>
        </w:rPr>
        <w:t>The case is based on the participants seeing a video  in which they will point out all the problems in the work environment that they observe during the video. It may be necessary to play the video several times so that the participants have time to take notes with their observations.</w:t>
      </w:r>
    </w:p>
    <w:p w:rsidR="00D92E26" w:rsidRPr="007973FD" w:rsidRDefault="00D92E26"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eastAsia="es-ES"/>
        </w:rPr>
      </w:pPr>
    </w:p>
    <w:p w:rsidR="00D92E26" w:rsidRPr="007973FD" w:rsidRDefault="00EA140A"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en-US" w:eastAsia="es-ES"/>
        </w:rPr>
      </w:pPr>
      <w:r w:rsidRPr="007973FD">
        <w:rPr>
          <w:b/>
          <w:lang w:val="en-US" w:eastAsia="es-ES"/>
        </w:rPr>
        <w:t>Lesson</w:t>
      </w:r>
      <w:r w:rsidR="00D92E26" w:rsidRPr="007973FD">
        <w:rPr>
          <w:b/>
          <w:lang w:val="en-US" w:eastAsia="es-ES"/>
        </w:rPr>
        <w:t xml:space="preserve"> plan:</w:t>
      </w:r>
    </w:p>
    <w:p w:rsidR="00D92E26" w:rsidRPr="007973FD" w:rsidRDefault="00EA140A"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eastAsia="es-ES"/>
        </w:rPr>
      </w:pPr>
      <w:r w:rsidRPr="007973FD">
        <w:rPr>
          <w:lang w:val="en-US" w:eastAsia="es-ES"/>
        </w:rPr>
        <w:t>Handout</w:t>
      </w:r>
      <w:r w:rsidR="00D92E26" w:rsidRPr="007973FD">
        <w:rPr>
          <w:lang w:val="en-US" w:eastAsia="es-ES"/>
        </w:rPr>
        <w:t>: Participants need materials to take notes.</w:t>
      </w:r>
    </w:p>
    <w:p w:rsidR="00EB7E6A" w:rsidRPr="007973FD" w:rsidRDefault="00EB7E6A"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eastAsia="es-ES"/>
        </w:rPr>
      </w:pPr>
    </w:p>
    <w:p w:rsidR="00EA140A" w:rsidRPr="007973FD" w:rsidRDefault="00D92E26"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en-US" w:eastAsia="es-ES"/>
        </w:rPr>
      </w:pPr>
      <w:r w:rsidRPr="007973FD">
        <w:rPr>
          <w:lang w:val="en-US" w:eastAsia="es-ES"/>
        </w:rPr>
        <w:t>Instructions for participants</w:t>
      </w:r>
      <w:r w:rsidRPr="007973FD">
        <w:rPr>
          <w:b/>
          <w:lang w:val="en-US" w:eastAsia="es-ES"/>
        </w:rPr>
        <w:t xml:space="preserve">: </w:t>
      </w:r>
    </w:p>
    <w:p w:rsidR="00D92E26" w:rsidRPr="007973FD" w:rsidRDefault="00D92E26"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eastAsia="es-ES"/>
        </w:rPr>
      </w:pPr>
      <w:r w:rsidRPr="007973FD">
        <w:rPr>
          <w:lang w:val="en-US" w:eastAsia="es-ES"/>
        </w:rPr>
        <w:t>Please take note of all safety issues in the work environmen</w:t>
      </w:r>
      <w:r w:rsidR="0049582B" w:rsidRPr="007973FD">
        <w:rPr>
          <w:lang w:val="en-US" w:eastAsia="es-ES"/>
        </w:rPr>
        <w:t>t that you observe in the video</w:t>
      </w:r>
      <w:r w:rsidRPr="007973FD">
        <w:rPr>
          <w:lang w:val="en-US" w:eastAsia="es-ES"/>
        </w:rPr>
        <w:t>.</w:t>
      </w:r>
    </w:p>
    <w:p w:rsidR="00EA140A" w:rsidRPr="007973FD" w:rsidRDefault="00EA140A"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eastAsia="es-ES"/>
        </w:rPr>
      </w:pPr>
    </w:p>
    <w:p w:rsidR="00EA140A" w:rsidRPr="007973FD" w:rsidRDefault="00D92E26"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eastAsia="es-ES"/>
        </w:rPr>
      </w:pPr>
      <w:r w:rsidRPr="007973FD">
        <w:rPr>
          <w:lang w:val="en-US" w:eastAsia="es-ES"/>
        </w:rPr>
        <w:t>T</w:t>
      </w:r>
      <w:r w:rsidR="0049582B" w:rsidRPr="007973FD">
        <w:rPr>
          <w:lang w:val="en-US" w:eastAsia="es-ES"/>
        </w:rPr>
        <w:t>he participants watch the video</w:t>
      </w:r>
      <w:r w:rsidRPr="007973FD">
        <w:rPr>
          <w:lang w:val="en-US" w:eastAsia="es-ES"/>
        </w:rPr>
        <w:t>:</w:t>
      </w:r>
      <w:r w:rsidR="00EA140A" w:rsidRPr="007973FD">
        <w:rPr>
          <w:lang w:val="en-US" w:eastAsia="es-ES"/>
        </w:rPr>
        <w:t xml:space="preserve"> </w:t>
      </w:r>
    </w:p>
    <w:p w:rsidR="00D92E26" w:rsidRPr="007973FD" w:rsidRDefault="00EA140A" w:rsidP="00495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eastAsia="es-ES"/>
        </w:rPr>
      </w:pPr>
      <w:r w:rsidRPr="007973FD">
        <w:rPr>
          <w:lang w:val="en-US" w:eastAsia="es-ES"/>
        </w:rPr>
        <w:tab/>
      </w:r>
    </w:p>
    <w:p w:rsidR="00D92E26" w:rsidRPr="00D92E26" w:rsidRDefault="00EA140A"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r w:rsidRPr="007973FD">
        <w:rPr>
          <w:lang w:val="en-US" w:eastAsia="es-ES"/>
        </w:rPr>
        <w:tab/>
      </w:r>
      <w:hyperlink r:id="rId6" w:history="1">
        <w:r w:rsidR="007973FD" w:rsidRPr="00402AC8">
          <w:rPr>
            <w:rStyle w:val="Hyperlink"/>
            <w:lang w:eastAsia="es-ES"/>
          </w:rPr>
          <w:t>https://youtu.be/BxCku4GRUko</w:t>
        </w:r>
      </w:hyperlink>
      <w:r w:rsidR="007973FD">
        <w:rPr>
          <w:lang w:eastAsia="es-ES"/>
        </w:rPr>
        <w:t xml:space="preserve"> </w:t>
      </w:r>
      <w:bookmarkStart w:id="0" w:name="_GoBack"/>
      <w:bookmarkEnd w:id="0"/>
      <w:r w:rsidR="0049582B">
        <w:rPr>
          <w:lang w:eastAsia="es-ES"/>
        </w:rPr>
        <w:t xml:space="preserve"> </w:t>
      </w:r>
    </w:p>
    <w:p w:rsidR="00D92E26" w:rsidRPr="00D92E26" w:rsidRDefault="00D92E26"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p>
    <w:p w:rsidR="00D92E26" w:rsidRPr="00D92E26" w:rsidRDefault="00EA140A"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r>
        <w:rPr>
          <w:lang w:eastAsia="es-ES"/>
        </w:rPr>
        <w:tab/>
      </w:r>
    </w:p>
    <w:p w:rsidR="00D92E26" w:rsidRPr="00D92E26" w:rsidRDefault="00D92E26"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p>
    <w:p w:rsidR="00D92E26" w:rsidRPr="00D92E26" w:rsidRDefault="00D92E26"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s-ES"/>
        </w:rPr>
      </w:pPr>
    </w:p>
    <w:p w:rsidR="00D92E26" w:rsidRPr="007973FD" w:rsidRDefault="00D92E26"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eastAsia="es-ES"/>
        </w:rPr>
      </w:pPr>
      <w:r w:rsidRPr="007973FD">
        <w:rPr>
          <w:lang w:val="en-US" w:eastAsia="es-ES"/>
        </w:rPr>
        <w:t>Following the video, the participants have the opportunity to contribut</w:t>
      </w:r>
      <w:r w:rsidR="00EA140A" w:rsidRPr="007973FD">
        <w:rPr>
          <w:lang w:val="en-US" w:eastAsia="es-ES"/>
        </w:rPr>
        <w:t>e their observations</w:t>
      </w:r>
      <w:r w:rsidRPr="007973FD">
        <w:rPr>
          <w:lang w:val="en-US" w:eastAsia="es-ES"/>
        </w:rPr>
        <w:t xml:space="preserve"> (these c</w:t>
      </w:r>
      <w:r w:rsidR="00EB7E6A" w:rsidRPr="007973FD">
        <w:rPr>
          <w:lang w:val="en-US" w:eastAsia="es-ES"/>
        </w:rPr>
        <w:t>ould</w:t>
      </w:r>
      <w:r w:rsidRPr="007973FD">
        <w:rPr>
          <w:lang w:val="en-US" w:eastAsia="es-ES"/>
        </w:rPr>
        <w:t xml:space="preserve"> be </w:t>
      </w:r>
      <w:r w:rsidR="00EA140A" w:rsidRPr="007973FD">
        <w:rPr>
          <w:lang w:val="en-US" w:eastAsia="es-ES"/>
        </w:rPr>
        <w:t>collected</w:t>
      </w:r>
      <w:r w:rsidR="00DD1C6E" w:rsidRPr="007973FD">
        <w:rPr>
          <w:lang w:val="en-US" w:eastAsia="es-ES"/>
        </w:rPr>
        <w:t xml:space="preserve"> on a white</w:t>
      </w:r>
      <w:r w:rsidRPr="007973FD">
        <w:rPr>
          <w:lang w:val="en-US" w:eastAsia="es-ES"/>
        </w:rPr>
        <w:t>board).</w:t>
      </w:r>
    </w:p>
    <w:p w:rsidR="00D92E26" w:rsidRPr="007973FD" w:rsidRDefault="00D92E26"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eastAsia="es-ES"/>
        </w:rPr>
      </w:pPr>
    </w:p>
    <w:p w:rsidR="00D92E26" w:rsidRPr="007973FD" w:rsidRDefault="00EA140A"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eastAsia="es-ES"/>
        </w:rPr>
      </w:pPr>
      <w:r w:rsidRPr="007973FD">
        <w:rPr>
          <w:lang w:val="en-US" w:eastAsia="es-ES"/>
        </w:rPr>
        <w:t>Short break</w:t>
      </w:r>
      <w:r w:rsidR="00D92E26" w:rsidRPr="007973FD">
        <w:rPr>
          <w:lang w:val="en-US" w:eastAsia="es-ES"/>
        </w:rPr>
        <w:t>: preparation for structured analysis of problems related to occupational health and hygiene.</w:t>
      </w:r>
    </w:p>
    <w:p w:rsidR="00D92E26" w:rsidRPr="007973FD" w:rsidRDefault="00D92E26"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eastAsia="es-ES"/>
        </w:rPr>
      </w:pPr>
    </w:p>
    <w:p w:rsidR="00D92E26" w:rsidRPr="007973FD" w:rsidRDefault="00D92E26" w:rsidP="00D92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en-US" w:eastAsia="es-ES"/>
        </w:rPr>
      </w:pPr>
      <w:r w:rsidRPr="007973FD">
        <w:rPr>
          <w:b/>
          <w:lang w:val="en-US" w:eastAsia="es-ES"/>
        </w:rPr>
        <w:t>Instructions for the teacher:</w:t>
      </w:r>
    </w:p>
    <w:p w:rsidR="0049582B" w:rsidRPr="00D92E26" w:rsidRDefault="0049582B" w:rsidP="00495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eastAsia="es-ES"/>
        </w:rPr>
      </w:pPr>
      <w:r w:rsidRPr="007973FD">
        <w:rPr>
          <w:lang w:val="en-US" w:eastAsia="es-ES"/>
        </w:rPr>
        <w:t>The lesson is based on the participants seeing the video for the first time to try to identify the health problems the different situations could generate. Once the video has been watched, the answers given will be reviewed and, while the video is viewed for the second time, the teacher will comment with the students each of the situations, pausing the video at each situation, indicating what that problem is and a possible safety solution. Were they the same problems that the students had identified in the first viewing of the video?</w:t>
      </w:r>
    </w:p>
    <w:p w:rsidR="00D92E26" w:rsidRPr="00EA140A" w:rsidRDefault="00D92E26">
      <w:pPr>
        <w:rPr>
          <w:lang w:val="en-US"/>
        </w:rPr>
      </w:pPr>
    </w:p>
    <w:p w:rsidR="00D92E26" w:rsidRDefault="00D92E26">
      <w:pPr>
        <w:rPr>
          <w:lang w:val="en-US"/>
        </w:rPr>
      </w:pPr>
    </w:p>
    <w:p w:rsidR="0049582B" w:rsidRPr="00EA140A" w:rsidRDefault="0049582B">
      <w:pPr>
        <w:rPr>
          <w:lang w:val="en-US"/>
        </w:rPr>
      </w:pPr>
    </w:p>
    <w:p w:rsidR="00D92E26" w:rsidRPr="004E7BEB" w:rsidRDefault="00D92E26" w:rsidP="00D92E26">
      <w:pPr>
        <w:pStyle w:val="FormateretHTML"/>
        <w:shd w:val="clear" w:color="auto" w:fill="FFFFFF"/>
        <w:rPr>
          <w:rFonts w:ascii="Times New Roman" w:hAnsi="Times New Roman" w:cs="Times New Roman"/>
          <w:sz w:val="24"/>
          <w:szCs w:val="24"/>
          <w:lang w:val="en-US"/>
        </w:rPr>
      </w:pPr>
      <w:r w:rsidRPr="004E7BEB">
        <w:rPr>
          <w:rFonts w:ascii="Times New Roman" w:hAnsi="Times New Roman" w:cs="Times New Roman"/>
          <w:sz w:val="24"/>
          <w:szCs w:val="24"/>
          <w:lang w:val="en-US"/>
        </w:rPr>
        <w:lastRenderedPageBreak/>
        <w:t xml:space="preserve">The occupational health problems shown in the video </w:t>
      </w:r>
      <w:r w:rsidRPr="004E7BEB">
        <w:rPr>
          <w:rFonts w:ascii="Times New Roman" w:hAnsi="Times New Roman" w:cs="Times New Roman"/>
          <w:b/>
          <w:i/>
          <w:sz w:val="24"/>
          <w:szCs w:val="24"/>
          <w:lang w:val="en-US"/>
        </w:rPr>
        <w:t>"Noise at work"</w:t>
      </w:r>
      <w:r w:rsidRPr="004E7BEB">
        <w:rPr>
          <w:rFonts w:ascii="Times New Roman" w:hAnsi="Times New Roman" w:cs="Times New Roman"/>
          <w:sz w:val="24"/>
          <w:szCs w:val="24"/>
          <w:lang w:val="en-US"/>
        </w:rPr>
        <w:t xml:space="preserve"> are:</w:t>
      </w:r>
    </w:p>
    <w:p w:rsidR="00D92E26" w:rsidRPr="004E7BEB" w:rsidRDefault="00D92E26" w:rsidP="00D92E26">
      <w:pPr>
        <w:pStyle w:val="FormateretHTML"/>
        <w:shd w:val="clear" w:color="auto" w:fill="FFFFFF"/>
        <w:rPr>
          <w:rFonts w:ascii="Times New Roman" w:hAnsi="Times New Roman" w:cs="Times New Roman"/>
          <w:sz w:val="24"/>
          <w:szCs w:val="24"/>
          <w:lang w:val="en-US"/>
        </w:rPr>
      </w:pPr>
      <w:r w:rsidRPr="004E7BEB">
        <w:rPr>
          <w:rFonts w:ascii="Times New Roman" w:hAnsi="Times New Roman" w:cs="Times New Roman"/>
          <w:sz w:val="24"/>
          <w:szCs w:val="24"/>
          <w:lang w:val="en-US"/>
        </w:rPr>
        <w:t>• Protect your ears with</w:t>
      </w:r>
      <w:r w:rsidR="001F34BF">
        <w:rPr>
          <w:rFonts w:ascii="Times New Roman" w:hAnsi="Times New Roman" w:cs="Times New Roman"/>
          <w:sz w:val="24"/>
          <w:szCs w:val="24"/>
          <w:lang w:val="en-US"/>
        </w:rPr>
        <w:t xml:space="preserve"> ear defenders</w:t>
      </w:r>
      <w:r w:rsidRPr="004E7BEB">
        <w:rPr>
          <w:rFonts w:ascii="Times New Roman" w:hAnsi="Times New Roman" w:cs="Times New Roman"/>
          <w:sz w:val="24"/>
          <w:szCs w:val="24"/>
          <w:lang w:val="en-US"/>
        </w:rPr>
        <w:t xml:space="preserve"> in excessive</w:t>
      </w:r>
      <w:r w:rsidR="00A632E9" w:rsidRPr="004E7BEB">
        <w:rPr>
          <w:rFonts w:ascii="Times New Roman" w:hAnsi="Times New Roman" w:cs="Times New Roman"/>
          <w:sz w:val="24"/>
          <w:szCs w:val="24"/>
          <w:lang w:val="en-US"/>
        </w:rPr>
        <w:t>ly</w:t>
      </w:r>
      <w:r w:rsidRPr="004E7BEB">
        <w:rPr>
          <w:rFonts w:ascii="Times New Roman" w:hAnsi="Times New Roman" w:cs="Times New Roman"/>
          <w:sz w:val="24"/>
          <w:szCs w:val="24"/>
          <w:lang w:val="en-US"/>
        </w:rPr>
        <w:t xml:space="preserve"> nois</w:t>
      </w:r>
      <w:r w:rsidR="00A632E9" w:rsidRPr="004E7BEB">
        <w:rPr>
          <w:rFonts w:ascii="Times New Roman" w:hAnsi="Times New Roman" w:cs="Times New Roman"/>
          <w:sz w:val="24"/>
          <w:szCs w:val="24"/>
          <w:lang w:val="en-US"/>
        </w:rPr>
        <w:t>y</w:t>
      </w:r>
      <w:r w:rsidRPr="004E7BEB">
        <w:rPr>
          <w:rFonts w:ascii="Times New Roman" w:hAnsi="Times New Roman" w:cs="Times New Roman"/>
          <w:sz w:val="24"/>
          <w:szCs w:val="24"/>
          <w:lang w:val="en-US"/>
        </w:rPr>
        <w:t xml:space="preserve"> environments </w:t>
      </w:r>
      <w:r w:rsidR="00A632E9" w:rsidRPr="004E7BEB">
        <w:rPr>
          <w:rFonts w:ascii="Times New Roman" w:hAnsi="Times New Roman" w:cs="Times New Roman"/>
          <w:sz w:val="24"/>
          <w:szCs w:val="24"/>
          <w:lang w:val="en-US"/>
        </w:rPr>
        <w:t>such as hammering</w:t>
      </w:r>
      <w:r w:rsidRPr="004E7BEB">
        <w:rPr>
          <w:rFonts w:ascii="Times New Roman" w:hAnsi="Times New Roman" w:cs="Times New Roman"/>
          <w:sz w:val="24"/>
          <w:szCs w:val="24"/>
          <w:lang w:val="en-US"/>
        </w:rPr>
        <w:t>.</w:t>
      </w:r>
    </w:p>
    <w:p w:rsidR="00D92E26" w:rsidRPr="004E7BEB" w:rsidRDefault="00D92E26" w:rsidP="00D92E26">
      <w:pPr>
        <w:pStyle w:val="FormateretHTML"/>
        <w:shd w:val="clear" w:color="auto" w:fill="FFFFFF"/>
        <w:rPr>
          <w:rFonts w:ascii="Times New Roman" w:hAnsi="Times New Roman" w:cs="Times New Roman"/>
          <w:sz w:val="24"/>
          <w:szCs w:val="24"/>
          <w:lang w:val="en-US"/>
        </w:rPr>
      </w:pPr>
      <w:r w:rsidRPr="004E7BEB">
        <w:rPr>
          <w:rFonts w:ascii="Times New Roman" w:hAnsi="Times New Roman" w:cs="Times New Roman"/>
          <w:sz w:val="24"/>
          <w:szCs w:val="24"/>
          <w:lang w:val="en-US"/>
        </w:rPr>
        <w:t>• Protect your ears with earplugs in excessive</w:t>
      </w:r>
      <w:r w:rsidR="00A632E9" w:rsidRPr="004E7BEB">
        <w:rPr>
          <w:rFonts w:ascii="Times New Roman" w:hAnsi="Times New Roman" w:cs="Times New Roman"/>
          <w:sz w:val="24"/>
          <w:szCs w:val="24"/>
          <w:lang w:val="en-US"/>
        </w:rPr>
        <w:t>ly</w:t>
      </w:r>
      <w:r w:rsidRPr="004E7BEB">
        <w:rPr>
          <w:rFonts w:ascii="Times New Roman" w:hAnsi="Times New Roman" w:cs="Times New Roman"/>
          <w:sz w:val="24"/>
          <w:szCs w:val="24"/>
          <w:lang w:val="en-US"/>
        </w:rPr>
        <w:t xml:space="preserve"> nois</w:t>
      </w:r>
      <w:r w:rsidR="00A632E9" w:rsidRPr="004E7BEB">
        <w:rPr>
          <w:rFonts w:ascii="Times New Roman" w:hAnsi="Times New Roman" w:cs="Times New Roman"/>
          <w:sz w:val="24"/>
          <w:szCs w:val="24"/>
          <w:lang w:val="en-US"/>
        </w:rPr>
        <w:t>y</w:t>
      </w:r>
      <w:r w:rsidRPr="004E7BEB">
        <w:rPr>
          <w:rFonts w:ascii="Times New Roman" w:hAnsi="Times New Roman" w:cs="Times New Roman"/>
          <w:sz w:val="24"/>
          <w:szCs w:val="24"/>
          <w:lang w:val="en-US"/>
        </w:rPr>
        <w:t xml:space="preserve"> environments. A hearing problem can lead to not hearing sign</w:t>
      </w:r>
      <w:r w:rsidR="00A632E9" w:rsidRPr="004E7BEB">
        <w:rPr>
          <w:rFonts w:ascii="Times New Roman" w:hAnsi="Times New Roman" w:cs="Times New Roman"/>
          <w:sz w:val="24"/>
          <w:szCs w:val="24"/>
          <w:lang w:val="en-US"/>
        </w:rPr>
        <w:t>s</w:t>
      </w:r>
      <w:r w:rsidRPr="004E7BEB">
        <w:rPr>
          <w:rFonts w:ascii="Times New Roman" w:hAnsi="Times New Roman" w:cs="Times New Roman"/>
          <w:sz w:val="24"/>
          <w:szCs w:val="24"/>
          <w:lang w:val="en-US"/>
        </w:rPr>
        <w:t xml:space="preserve"> of danger.</w:t>
      </w:r>
    </w:p>
    <w:p w:rsidR="00D92E26" w:rsidRPr="004E7BEB" w:rsidRDefault="00D92E26" w:rsidP="00D92E26">
      <w:pPr>
        <w:pStyle w:val="FormateretHTML"/>
        <w:shd w:val="clear" w:color="auto" w:fill="FFFFFF"/>
        <w:rPr>
          <w:rFonts w:ascii="Times New Roman" w:hAnsi="Times New Roman" w:cs="Times New Roman"/>
          <w:sz w:val="24"/>
          <w:szCs w:val="24"/>
          <w:lang w:val="en-US"/>
        </w:rPr>
      </w:pPr>
      <w:r w:rsidRPr="004E7BEB">
        <w:rPr>
          <w:rFonts w:ascii="Times New Roman" w:hAnsi="Times New Roman" w:cs="Times New Roman"/>
          <w:sz w:val="24"/>
          <w:szCs w:val="24"/>
          <w:lang w:val="en-US"/>
        </w:rPr>
        <w:t>• Avoid unnecessary noise in the office</w:t>
      </w:r>
      <w:r w:rsidR="00A632E9" w:rsidRPr="004E7BEB">
        <w:rPr>
          <w:rFonts w:ascii="Times New Roman" w:hAnsi="Times New Roman" w:cs="Times New Roman"/>
          <w:sz w:val="24"/>
          <w:szCs w:val="24"/>
          <w:lang w:val="en-US"/>
        </w:rPr>
        <w:t xml:space="preserve"> -</w:t>
      </w:r>
      <w:r w:rsidRPr="004E7BEB">
        <w:rPr>
          <w:rFonts w:ascii="Times New Roman" w:hAnsi="Times New Roman" w:cs="Times New Roman"/>
          <w:sz w:val="24"/>
          <w:szCs w:val="24"/>
          <w:lang w:val="en-US"/>
        </w:rPr>
        <w:t xml:space="preserve"> a cause of work stress.</w:t>
      </w:r>
    </w:p>
    <w:p w:rsidR="00D92E26" w:rsidRPr="004E7BEB" w:rsidRDefault="00D92E26" w:rsidP="00D92E26">
      <w:pPr>
        <w:pStyle w:val="FormateretHTML"/>
        <w:shd w:val="clear" w:color="auto" w:fill="FFFFFF"/>
        <w:rPr>
          <w:rFonts w:ascii="Times New Roman" w:hAnsi="Times New Roman" w:cs="Times New Roman"/>
          <w:sz w:val="24"/>
          <w:szCs w:val="24"/>
          <w:lang w:val="en-US"/>
        </w:rPr>
      </w:pPr>
      <w:r w:rsidRPr="004E7BEB">
        <w:rPr>
          <w:rFonts w:ascii="Times New Roman" w:hAnsi="Times New Roman" w:cs="Times New Roman"/>
          <w:sz w:val="24"/>
          <w:szCs w:val="24"/>
          <w:lang w:val="en-US"/>
        </w:rPr>
        <w:t>• Noise in a work environment affects pregnant women</w:t>
      </w:r>
      <w:r w:rsidR="00A632E9" w:rsidRPr="004E7BEB">
        <w:rPr>
          <w:rFonts w:ascii="Times New Roman" w:hAnsi="Times New Roman" w:cs="Times New Roman"/>
          <w:sz w:val="24"/>
          <w:szCs w:val="24"/>
          <w:lang w:val="en-US"/>
        </w:rPr>
        <w:t xml:space="preserve"> and</w:t>
      </w:r>
      <w:r w:rsidRPr="004E7BEB">
        <w:rPr>
          <w:rFonts w:ascii="Times New Roman" w:hAnsi="Times New Roman" w:cs="Times New Roman"/>
          <w:sz w:val="24"/>
          <w:szCs w:val="24"/>
          <w:lang w:val="en-US"/>
        </w:rPr>
        <w:t xml:space="preserve"> must be avoided by assigning them </w:t>
      </w:r>
      <w:r w:rsidR="00A632E9" w:rsidRPr="004E7BEB">
        <w:rPr>
          <w:rFonts w:ascii="Times New Roman" w:hAnsi="Times New Roman" w:cs="Times New Roman"/>
          <w:sz w:val="24"/>
          <w:szCs w:val="24"/>
          <w:lang w:val="en-US"/>
        </w:rPr>
        <w:t>to</w:t>
      </w:r>
      <w:r w:rsidRPr="004E7BEB">
        <w:rPr>
          <w:rFonts w:ascii="Times New Roman" w:hAnsi="Times New Roman" w:cs="Times New Roman"/>
          <w:sz w:val="24"/>
          <w:szCs w:val="24"/>
          <w:lang w:val="en-US"/>
        </w:rPr>
        <w:t xml:space="preserve"> environments </w:t>
      </w:r>
      <w:r w:rsidR="00A632E9" w:rsidRPr="004E7BEB">
        <w:rPr>
          <w:rFonts w:ascii="Times New Roman" w:hAnsi="Times New Roman" w:cs="Times New Roman"/>
          <w:sz w:val="24"/>
          <w:szCs w:val="24"/>
          <w:lang w:val="en-US"/>
        </w:rPr>
        <w:t xml:space="preserve">which are </w:t>
      </w:r>
      <w:r w:rsidRPr="004E7BEB">
        <w:rPr>
          <w:rFonts w:ascii="Times New Roman" w:hAnsi="Times New Roman" w:cs="Times New Roman"/>
          <w:sz w:val="24"/>
          <w:szCs w:val="24"/>
          <w:lang w:val="en-US"/>
        </w:rPr>
        <w:t>as healthy as possible.</w:t>
      </w:r>
    </w:p>
    <w:p w:rsidR="00D92E26" w:rsidRPr="004E7BEB" w:rsidRDefault="00D92E26" w:rsidP="00D92E26">
      <w:pPr>
        <w:pStyle w:val="FormateretHTML"/>
        <w:shd w:val="clear" w:color="auto" w:fill="FFFFFF"/>
        <w:rPr>
          <w:rFonts w:ascii="Times New Roman" w:hAnsi="Times New Roman" w:cs="Times New Roman"/>
          <w:sz w:val="24"/>
          <w:szCs w:val="24"/>
          <w:lang w:val="en-US"/>
        </w:rPr>
      </w:pPr>
      <w:r w:rsidRPr="004E7BEB">
        <w:rPr>
          <w:rFonts w:ascii="Times New Roman" w:hAnsi="Times New Roman" w:cs="Times New Roman"/>
          <w:sz w:val="24"/>
          <w:szCs w:val="24"/>
          <w:lang w:val="en-US"/>
        </w:rPr>
        <w:t>• The means of hearing protection are necessary to avoid long-term hearing loss.</w:t>
      </w:r>
    </w:p>
    <w:p w:rsidR="00D92E26" w:rsidRPr="004E7BEB" w:rsidRDefault="00D92E26" w:rsidP="00D92E26">
      <w:pPr>
        <w:pStyle w:val="FormateretHTML"/>
        <w:shd w:val="clear" w:color="auto" w:fill="FFFFFF"/>
        <w:rPr>
          <w:rFonts w:ascii="Times New Roman" w:hAnsi="Times New Roman" w:cs="Times New Roman"/>
          <w:sz w:val="24"/>
          <w:szCs w:val="24"/>
          <w:lang w:val="en-US"/>
        </w:rPr>
      </w:pPr>
    </w:p>
    <w:p w:rsidR="004E7BEB" w:rsidRDefault="004E7BEB" w:rsidP="004E7BEB">
      <w:pPr>
        <w:pStyle w:val="FormateretHTML"/>
        <w:shd w:val="clear" w:color="auto" w:fill="FFFFFF"/>
        <w:rPr>
          <w:lang w:val="en-US"/>
        </w:rPr>
      </w:pPr>
    </w:p>
    <w:p w:rsidR="00A632E9" w:rsidRPr="00D92E26" w:rsidRDefault="00A632E9" w:rsidP="004E7BEB">
      <w:pPr>
        <w:pStyle w:val="FormateretHTML"/>
        <w:shd w:val="clear" w:color="auto" w:fill="FFFFFF"/>
        <w:rPr>
          <w:lang w:val="en-US"/>
        </w:rPr>
      </w:pPr>
      <w:r w:rsidRPr="004E7BEB">
        <w:rPr>
          <w:rFonts w:ascii="Times New Roman" w:hAnsi="Times New Roman" w:cs="Times New Roman"/>
          <w:sz w:val="24"/>
          <w:szCs w:val="24"/>
          <w:lang w:val="en-US"/>
        </w:rPr>
        <w:t>The teacher may decide to include practical examples of protective equipment, technical devices, and anything that may support the objectives of the lesson.</w:t>
      </w:r>
    </w:p>
    <w:sectPr w:rsidR="00A632E9" w:rsidRPr="00D92E26" w:rsidSect="00085DB0">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1DC5" w:rsidRDefault="00F11DC5" w:rsidP="00D92E26">
      <w:r>
        <w:separator/>
      </w:r>
    </w:p>
  </w:endnote>
  <w:endnote w:type="continuationSeparator" w:id="0">
    <w:p w:rsidR="00F11DC5" w:rsidRDefault="00F11DC5" w:rsidP="00D92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88045"/>
      <w:docPartObj>
        <w:docPartGallery w:val="Page Numbers (Bottom of Page)"/>
        <w:docPartUnique/>
      </w:docPartObj>
    </w:sdtPr>
    <w:sdtEndPr/>
    <w:sdtContent>
      <w:p w:rsidR="00D92E26" w:rsidRDefault="00F11DC5">
        <w:pPr>
          <w:pStyle w:val="Sidefod"/>
        </w:pPr>
        <w:r>
          <w:rPr>
            <w:lang w:eastAsia="zh-TW"/>
          </w:rPr>
          <w:pict>
            <v:rect id="_x0000_s2049" alt="" style="position:absolute;margin-left:0;margin-top:0;width:44.55pt;height:15.1pt;rotation:180;flip:x;z-index:251660288;mso-wrap-style:square;mso-wrap-edited:f;mso-width-percent:0;mso-height-percent:0;mso-position-horizontal:center;mso-position-horizontal-relative:right-margin-area;mso-position-vertical:center;mso-position-vertical-relative:bottom-margin-area;mso-width-percent:0;mso-height-percent:0;mso-height-relative:bottom-margin-area;v-text-anchor:top" filled="f" fillcolor="#c0504d [3205]" stroked="f" strokecolor="#4f81bd [3204]" strokeweight="2.25pt">
              <v:textbox style="mso-next-textbox:#_x0000_s2049" inset=",0,,0">
                <w:txbxContent>
                  <w:p w:rsidR="00D92E26" w:rsidRDefault="00C73B49">
                    <w:pPr>
                      <w:pBdr>
                        <w:top w:val="single" w:sz="4" w:space="1" w:color="7F7F7F" w:themeColor="background1" w:themeShade="7F"/>
                      </w:pBdr>
                      <w:jc w:val="center"/>
                      <w:rPr>
                        <w:color w:val="C0504D" w:themeColor="accent2"/>
                        <w:lang w:val="es-ES"/>
                      </w:rPr>
                    </w:pPr>
                    <w:r>
                      <w:rPr>
                        <w:lang w:val="es-ES"/>
                      </w:rPr>
                      <w:fldChar w:fldCharType="begin"/>
                    </w:r>
                    <w:r w:rsidR="00D92E26">
                      <w:rPr>
                        <w:lang w:val="es-ES"/>
                      </w:rPr>
                      <w:instrText xml:space="preserve"> PAGE   \* MERGEFORMAT </w:instrText>
                    </w:r>
                    <w:r>
                      <w:rPr>
                        <w:lang w:val="es-ES"/>
                      </w:rPr>
                      <w:fldChar w:fldCharType="separate"/>
                    </w:r>
                    <w:r w:rsidR="0049582B" w:rsidRPr="0049582B">
                      <w:rPr>
                        <w:noProof/>
                        <w:color w:val="C0504D" w:themeColor="accent2"/>
                      </w:rPr>
                      <w:t>2</w:t>
                    </w:r>
                    <w:r>
                      <w:rPr>
                        <w:lang w:val="es-ES"/>
                      </w:rPr>
                      <w:fldChar w:fldCharType="end"/>
                    </w:r>
                  </w:p>
                </w:txbxContent>
              </v:textbox>
              <w10:wrap anchorx="page" anchory="page"/>
            </v:rect>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1DC5" w:rsidRDefault="00F11DC5" w:rsidP="00D92E26">
      <w:r>
        <w:separator/>
      </w:r>
    </w:p>
  </w:footnote>
  <w:footnote w:type="continuationSeparator" w:id="0">
    <w:p w:rsidR="00F11DC5" w:rsidRDefault="00F11DC5" w:rsidP="00D92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E26" w:rsidRDefault="00D92E26" w:rsidP="00D92E26">
    <w:pPr>
      <w:pStyle w:val="Sidehoved"/>
    </w:pPr>
    <w:r w:rsidRPr="00D92E26">
      <w:rPr>
        <w:noProof/>
        <w:lang w:eastAsia="zh-TW"/>
      </w:rPr>
      <w:drawing>
        <wp:inline distT="0" distB="0" distL="0" distR="0">
          <wp:extent cx="1950085" cy="550545"/>
          <wp:effectExtent l="19050" t="0" r="0" b="0"/>
          <wp:docPr id="2" name="Imagen 2" descr="eu_flag_co_funded_pos_%5Brgb%5D_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_flag_co_funded_pos_%5Brgb%5D_right"/>
                  <pic:cNvPicPr>
                    <a:picLocks noChangeAspect="1" noChangeArrowheads="1"/>
                  </pic:cNvPicPr>
                </pic:nvPicPr>
                <pic:blipFill>
                  <a:blip r:embed="rId1"/>
                  <a:srcRect/>
                  <a:stretch>
                    <a:fillRect/>
                  </a:stretch>
                </pic:blipFill>
                <pic:spPr bwMode="auto">
                  <a:xfrm>
                    <a:off x="0" y="0"/>
                    <a:ext cx="1950085" cy="550545"/>
                  </a:xfrm>
                  <a:prstGeom prst="rect">
                    <a:avLst/>
                  </a:prstGeom>
                  <a:noFill/>
                  <a:ln w="9525">
                    <a:noFill/>
                    <a:miter lim="800000"/>
                    <a:headEnd/>
                    <a:tailEnd/>
                  </a:ln>
                </pic:spPr>
              </pic:pic>
            </a:graphicData>
          </a:graphic>
        </wp:inline>
      </w:drawing>
    </w:r>
    <w:r>
      <w:t xml:space="preserve">  </w:t>
    </w:r>
    <w:r>
      <w:tab/>
      <w:t xml:space="preserve"> </w:t>
    </w:r>
    <w:r>
      <w:tab/>
      <w:t xml:space="preserve"> </w:t>
    </w:r>
    <w:r w:rsidRPr="00D92E26">
      <w:rPr>
        <w:noProof/>
        <w:lang w:eastAsia="zh-TW"/>
      </w:rPr>
      <w:drawing>
        <wp:inline distT="0" distB="0" distL="0" distR="0">
          <wp:extent cx="1344295" cy="782320"/>
          <wp:effectExtent l="19050" t="0" r="0" b="0"/>
          <wp:docPr id="1" name="Imagen 3" descr="logo4el-farve_5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4el-farve_500px"/>
                  <pic:cNvPicPr>
                    <a:picLocks noChangeAspect="1" noChangeArrowheads="1"/>
                  </pic:cNvPicPr>
                </pic:nvPicPr>
                <pic:blipFill>
                  <a:blip r:embed="rId2"/>
                  <a:srcRect/>
                  <a:stretch>
                    <a:fillRect/>
                  </a:stretch>
                </pic:blipFill>
                <pic:spPr bwMode="auto">
                  <a:xfrm>
                    <a:off x="0" y="0"/>
                    <a:ext cx="1344295" cy="782320"/>
                  </a:xfrm>
                  <a:prstGeom prst="rect">
                    <a:avLst/>
                  </a:prstGeom>
                  <a:noFill/>
                  <a:ln w="9525">
                    <a:noFill/>
                    <a:miter lim="800000"/>
                    <a:headEnd/>
                    <a:tailEnd/>
                  </a:ln>
                </pic:spPr>
              </pic:pic>
            </a:graphicData>
          </a:graphic>
        </wp:inline>
      </w:drawing>
    </w:r>
  </w:p>
  <w:p w:rsidR="00D92E26" w:rsidRDefault="00D92E26">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92E26"/>
    <w:rsid w:val="00014790"/>
    <w:rsid w:val="00085DB0"/>
    <w:rsid w:val="001F34BF"/>
    <w:rsid w:val="00225AB2"/>
    <w:rsid w:val="00343705"/>
    <w:rsid w:val="003A0726"/>
    <w:rsid w:val="003E2654"/>
    <w:rsid w:val="003F3E60"/>
    <w:rsid w:val="0043437F"/>
    <w:rsid w:val="0049582B"/>
    <w:rsid w:val="004E7BEB"/>
    <w:rsid w:val="00551E81"/>
    <w:rsid w:val="007561F2"/>
    <w:rsid w:val="007973FD"/>
    <w:rsid w:val="009E1CFF"/>
    <w:rsid w:val="00A632E9"/>
    <w:rsid w:val="00BF1FCB"/>
    <w:rsid w:val="00BF2300"/>
    <w:rsid w:val="00C73B49"/>
    <w:rsid w:val="00CF4A36"/>
    <w:rsid w:val="00D62697"/>
    <w:rsid w:val="00D92E26"/>
    <w:rsid w:val="00DD1C6E"/>
    <w:rsid w:val="00DF296C"/>
    <w:rsid w:val="00EA140A"/>
    <w:rsid w:val="00EB7E6A"/>
    <w:rsid w:val="00F11DC5"/>
  </w:rsids>
  <m:mathPr>
    <m:mathFont m:val="Cambria Math"/>
    <m:brkBin m:val="before"/>
    <m:brkBinSub m:val="--"/>
    <m:smallFrac m:val="0"/>
    <m:dispDef/>
    <m:lMargin m:val="0"/>
    <m:rMargin m:val="0"/>
    <m:defJc m:val="centerGroup"/>
    <m:wrapIndent m:val="1440"/>
    <m:intLim m:val="subSup"/>
    <m:naryLim m:val="undOvr"/>
  </m:mathPr>
  <w:themeFontLang w:val="es-E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CBD1286"/>
  <w15:docId w15:val="{603B785D-B5F4-E944-8106-233C0303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2E26"/>
    <w:pPr>
      <w:spacing w:after="0" w:line="240" w:lineRule="auto"/>
    </w:pPr>
    <w:rPr>
      <w:rFonts w:ascii="Times New Roman" w:eastAsia="Times New Roman" w:hAnsi="Times New Roman" w:cs="Times New Roman"/>
      <w:sz w:val="24"/>
      <w:szCs w:val="24"/>
      <w:lang w:val="da-DK"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D92E26"/>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SidehovedTegn">
    <w:name w:val="Sidehoved Tegn"/>
    <w:basedOn w:val="Standardskrifttypeiafsnit"/>
    <w:link w:val="Sidehoved"/>
    <w:uiPriority w:val="99"/>
    <w:rsid w:val="00D92E26"/>
  </w:style>
  <w:style w:type="paragraph" w:styleId="Sidefod">
    <w:name w:val="footer"/>
    <w:basedOn w:val="Normal"/>
    <w:link w:val="SidefodTegn"/>
    <w:uiPriority w:val="99"/>
    <w:semiHidden/>
    <w:unhideWhenUsed/>
    <w:rsid w:val="00D92E26"/>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SidefodTegn">
    <w:name w:val="Sidefod Tegn"/>
    <w:basedOn w:val="Standardskrifttypeiafsnit"/>
    <w:link w:val="Sidefod"/>
    <w:uiPriority w:val="99"/>
    <w:semiHidden/>
    <w:rsid w:val="00D92E26"/>
  </w:style>
  <w:style w:type="paragraph" w:styleId="Markeringsbobletekst">
    <w:name w:val="Balloon Text"/>
    <w:basedOn w:val="Normal"/>
    <w:link w:val="MarkeringsbobletekstTegn"/>
    <w:uiPriority w:val="99"/>
    <w:semiHidden/>
    <w:unhideWhenUsed/>
    <w:rsid w:val="00D92E26"/>
    <w:rPr>
      <w:rFonts w:ascii="Tahoma" w:eastAsiaTheme="minorHAnsi" w:hAnsi="Tahoma" w:cs="Tahoma"/>
      <w:sz w:val="16"/>
      <w:szCs w:val="16"/>
      <w:lang w:val="es-ES" w:eastAsia="en-US"/>
    </w:rPr>
  </w:style>
  <w:style w:type="character" w:customStyle="1" w:styleId="MarkeringsbobletekstTegn">
    <w:name w:val="Markeringsbobletekst Tegn"/>
    <w:basedOn w:val="Standardskrifttypeiafsnit"/>
    <w:link w:val="Markeringsbobletekst"/>
    <w:uiPriority w:val="99"/>
    <w:semiHidden/>
    <w:rsid w:val="00D92E26"/>
    <w:rPr>
      <w:rFonts w:ascii="Tahoma" w:hAnsi="Tahoma" w:cs="Tahoma"/>
      <w:sz w:val="16"/>
      <w:szCs w:val="16"/>
    </w:rPr>
  </w:style>
  <w:style w:type="paragraph" w:styleId="FormateretHTML">
    <w:name w:val="HTML Preformatted"/>
    <w:basedOn w:val="Normal"/>
    <w:link w:val="FormateretHTMLTegn"/>
    <w:uiPriority w:val="99"/>
    <w:unhideWhenUsed/>
    <w:rsid w:val="00D92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S" w:eastAsia="es-ES"/>
    </w:rPr>
  </w:style>
  <w:style w:type="character" w:customStyle="1" w:styleId="FormateretHTMLTegn">
    <w:name w:val="Formateret HTML Tegn"/>
    <w:basedOn w:val="Standardskrifttypeiafsnit"/>
    <w:link w:val="FormateretHTML"/>
    <w:uiPriority w:val="99"/>
    <w:rsid w:val="00D92E26"/>
    <w:rPr>
      <w:rFonts w:ascii="Courier New" w:eastAsia="Times New Roman" w:hAnsi="Courier New" w:cs="Courier New"/>
      <w:sz w:val="20"/>
      <w:szCs w:val="20"/>
      <w:lang w:eastAsia="es-ES"/>
    </w:rPr>
  </w:style>
  <w:style w:type="character" w:styleId="Hyperlink">
    <w:name w:val="Hyperlink"/>
    <w:basedOn w:val="Standardskrifttypeiafsnit"/>
    <w:uiPriority w:val="99"/>
    <w:unhideWhenUsed/>
    <w:rsid w:val="007973FD"/>
    <w:rPr>
      <w:color w:val="0000FF" w:themeColor="hyperlink"/>
      <w:u w:val="single"/>
    </w:rPr>
  </w:style>
  <w:style w:type="character" w:styleId="Ulstomtale">
    <w:name w:val="Unresolved Mention"/>
    <w:basedOn w:val="Standardskrifttypeiafsnit"/>
    <w:uiPriority w:val="99"/>
    <w:semiHidden/>
    <w:unhideWhenUsed/>
    <w:rsid w:val="007973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65235">
      <w:bodyDiv w:val="1"/>
      <w:marLeft w:val="0"/>
      <w:marRight w:val="0"/>
      <w:marTop w:val="0"/>
      <w:marBottom w:val="0"/>
      <w:divBdr>
        <w:top w:val="none" w:sz="0" w:space="0" w:color="auto"/>
        <w:left w:val="none" w:sz="0" w:space="0" w:color="auto"/>
        <w:bottom w:val="none" w:sz="0" w:space="0" w:color="auto"/>
        <w:right w:val="none" w:sz="0" w:space="0" w:color="auto"/>
      </w:divBdr>
    </w:div>
    <w:div w:id="226189792">
      <w:bodyDiv w:val="1"/>
      <w:marLeft w:val="0"/>
      <w:marRight w:val="0"/>
      <w:marTop w:val="0"/>
      <w:marBottom w:val="0"/>
      <w:divBdr>
        <w:top w:val="none" w:sz="0" w:space="0" w:color="auto"/>
        <w:left w:val="none" w:sz="0" w:space="0" w:color="auto"/>
        <w:bottom w:val="none" w:sz="0" w:space="0" w:color="auto"/>
        <w:right w:val="none" w:sz="0" w:space="0" w:color="auto"/>
      </w:divBdr>
    </w:div>
    <w:div w:id="1416393383">
      <w:bodyDiv w:val="1"/>
      <w:marLeft w:val="0"/>
      <w:marRight w:val="0"/>
      <w:marTop w:val="0"/>
      <w:marBottom w:val="0"/>
      <w:divBdr>
        <w:top w:val="none" w:sz="0" w:space="0" w:color="auto"/>
        <w:left w:val="none" w:sz="0" w:space="0" w:color="auto"/>
        <w:bottom w:val="none" w:sz="0" w:space="0" w:color="auto"/>
        <w:right w:val="none" w:sz="0" w:space="0" w:color="auto"/>
      </w:divBdr>
    </w:div>
    <w:div w:id="180585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BxCku4GRUko"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2229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joncherith</dc:creator>
  <cp:lastModifiedBy>Microsoft Office-bruger</cp:lastModifiedBy>
  <cp:revision>4</cp:revision>
  <dcterms:created xsi:type="dcterms:W3CDTF">2018-04-24T12:15:00Z</dcterms:created>
  <dcterms:modified xsi:type="dcterms:W3CDTF">2018-06-19T07:59:00Z</dcterms:modified>
</cp:coreProperties>
</file>