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B62" w:rsidRPr="00F6654A" w:rsidRDefault="00931B93">
      <w:pPr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 xml:space="preserve">EN </w:t>
      </w:r>
      <w:r w:rsidR="0065003C" w:rsidRPr="00F6654A">
        <w:rPr>
          <w:b/>
          <w:lang w:val="en-US"/>
        </w:rPr>
        <w:t>PPE (Personal Protective Equipment)</w:t>
      </w:r>
      <w:r w:rsidR="00F6654A" w:rsidRPr="00F6654A">
        <w:rPr>
          <w:b/>
          <w:lang w:val="en-US"/>
        </w:rPr>
        <w:t xml:space="preserve"> and Safety Signs</w:t>
      </w:r>
    </w:p>
    <w:p w:rsidR="0065003C" w:rsidRPr="0065003C" w:rsidRDefault="0065003C">
      <w:pPr>
        <w:rPr>
          <w:lang w:val="en-US"/>
        </w:rPr>
      </w:pPr>
    </w:p>
    <w:p w:rsidR="0065003C" w:rsidRDefault="0065003C">
      <w:pPr>
        <w:rPr>
          <w:lang w:val="en-US"/>
        </w:rPr>
      </w:pPr>
      <w:r w:rsidRPr="0065003C">
        <w:rPr>
          <w:lang w:val="en-US"/>
        </w:rPr>
        <w:t xml:space="preserve">The case </w:t>
      </w:r>
      <w:r w:rsidR="00F6654A">
        <w:rPr>
          <w:lang w:val="en-US"/>
        </w:rPr>
        <w:t xml:space="preserve">demonstrates proper work dressing, use of personal protective equipment, and safety signs in a workplace. The case </w:t>
      </w:r>
      <w:r w:rsidRPr="0065003C">
        <w:rPr>
          <w:lang w:val="en-US"/>
        </w:rPr>
        <w:t>involves two worksheets and a PowerPoint presentations.</w:t>
      </w:r>
    </w:p>
    <w:p w:rsidR="00F6654A" w:rsidRDefault="00F6654A">
      <w:pPr>
        <w:rPr>
          <w:lang w:val="en-US"/>
        </w:rPr>
      </w:pPr>
    </w:p>
    <w:p w:rsidR="00F6654A" w:rsidRDefault="00F6654A">
      <w:pPr>
        <w:rPr>
          <w:lang w:val="en-US"/>
        </w:rPr>
      </w:pPr>
      <w:r>
        <w:rPr>
          <w:lang w:val="en-US"/>
        </w:rPr>
        <w:t>Download Worksheet 1 in</w:t>
      </w:r>
    </w:p>
    <w:p w:rsidR="00F6654A" w:rsidRDefault="00F6654A" w:rsidP="00F6654A">
      <w:pPr>
        <w:pStyle w:val="Listeafsnit"/>
        <w:numPr>
          <w:ilvl w:val="0"/>
          <w:numId w:val="2"/>
        </w:numPr>
        <w:rPr>
          <w:lang w:val="en-US"/>
        </w:rPr>
      </w:pPr>
      <w:r w:rsidRPr="00F6654A">
        <w:rPr>
          <w:lang w:val="en-US"/>
        </w:rPr>
        <w:t>Danish</w:t>
      </w:r>
    </w:p>
    <w:p w:rsidR="00F6654A" w:rsidRDefault="00F6654A" w:rsidP="00F6654A">
      <w:pPr>
        <w:pStyle w:val="Listeafsnit"/>
        <w:numPr>
          <w:ilvl w:val="0"/>
          <w:numId w:val="2"/>
        </w:numPr>
        <w:rPr>
          <w:lang w:val="en-US"/>
        </w:rPr>
      </w:pPr>
      <w:r w:rsidRPr="00F6654A">
        <w:rPr>
          <w:lang w:val="en-US"/>
        </w:rPr>
        <w:t>English</w:t>
      </w:r>
    </w:p>
    <w:p w:rsidR="00F6654A" w:rsidRDefault="00F6654A" w:rsidP="00F6654A">
      <w:pPr>
        <w:pStyle w:val="Listeafsnit"/>
        <w:numPr>
          <w:ilvl w:val="0"/>
          <w:numId w:val="2"/>
        </w:numPr>
        <w:rPr>
          <w:lang w:val="en-US"/>
        </w:rPr>
      </w:pPr>
      <w:r w:rsidRPr="00F6654A">
        <w:rPr>
          <w:lang w:val="en-US"/>
        </w:rPr>
        <w:t>Greek</w:t>
      </w:r>
    </w:p>
    <w:p w:rsidR="00F6654A" w:rsidRDefault="00F6654A" w:rsidP="00F6654A">
      <w:pPr>
        <w:pStyle w:val="Listeafsnit"/>
        <w:numPr>
          <w:ilvl w:val="0"/>
          <w:numId w:val="2"/>
        </w:numPr>
        <w:rPr>
          <w:lang w:val="en-US"/>
        </w:rPr>
      </w:pPr>
      <w:r w:rsidRPr="00F6654A">
        <w:rPr>
          <w:lang w:val="en-US"/>
        </w:rPr>
        <w:t>Maltese</w:t>
      </w:r>
    </w:p>
    <w:p w:rsidR="00F6654A" w:rsidRPr="00F6654A" w:rsidRDefault="00F6654A" w:rsidP="00F6654A">
      <w:pPr>
        <w:pStyle w:val="Listeafsnit"/>
        <w:numPr>
          <w:ilvl w:val="0"/>
          <w:numId w:val="2"/>
        </w:numPr>
        <w:rPr>
          <w:lang w:val="en-US"/>
        </w:rPr>
      </w:pPr>
      <w:r w:rsidRPr="00F6654A">
        <w:rPr>
          <w:lang w:val="en-US"/>
        </w:rPr>
        <w:t>Spanish</w:t>
      </w:r>
    </w:p>
    <w:p w:rsidR="0065003C" w:rsidRDefault="0065003C">
      <w:pPr>
        <w:rPr>
          <w:lang w:val="en-US"/>
        </w:rPr>
      </w:pPr>
    </w:p>
    <w:p w:rsidR="00F6654A" w:rsidRDefault="00F6654A" w:rsidP="00F6654A">
      <w:pPr>
        <w:rPr>
          <w:lang w:val="en-US"/>
        </w:rPr>
      </w:pPr>
      <w:r>
        <w:rPr>
          <w:lang w:val="en-US"/>
        </w:rPr>
        <w:t>Download Worksheet</w:t>
      </w:r>
      <w:r>
        <w:rPr>
          <w:lang w:val="en-US"/>
        </w:rPr>
        <w:t xml:space="preserve"> 2</w:t>
      </w:r>
      <w:r>
        <w:rPr>
          <w:lang w:val="en-US"/>
        </w:rPr>
        <w:t xml:space="preserve"> in</w:t>
      </w:r>
    </w:p>
    <w:p w:rsidR="00F6654A" w:rsidRDefault="00F6654A" w:rsidP="00F6654A">
      <w:pPr>
        <w:pStyle w:val="Listeafsnit"/>
        <w:numPr>
          <w:ilvl w:val="0"/>
          <w:numId w:val="2"/>
        </w:numPr>
        <w:rPr>
          <w:lang w:val="en-US"/>
        </w:rPr>
      </w:pPr>
      <w:r w:rsidRPr="00F6654A">
        <w:rPr>
          <w:lang w:val="en-US"/>
        </w:rPr>
        <w:t>Danish</w:t>
      </w:r>
    </w:p>
    <w:p w:rsidR="00F6654A" w:rsidRDefault="00F6654A" w:rsidP="00F6654A">
      <w:pPr>
        <w:pStyle w:val="Listeafsnit"/>
        <w:numPr>
          <w:ilvl w:val="0"/>
          <w:numId w:val="2"/>
        </w:numPr>
        <w:rPr>
          <w:lang w:val="en-US"/>
        </w:rPr>
      </w:pPr>
      <w:r w:rsidRPr="00F6654A">
        <w:rPr>
          <w:lang w:val="en-US"/>
        </w:rPr>
        <w:t>English</w:t>
      </w:r>
    </w:p>
    <w:p w:rsidR="00F6654A" w:rsidRDefault="00F6654A" w:rsidP="00F6654A">
      <w:pPr>
        <w:pStyle w:val="Listeafsnit"/>
        <w:numPr>
          <w:ilvl w:val="0"/>
          <w:numId w:val="2"/>
        </w:numPr>
        <w:rPr>
          <w:lang w:val="en-US"/>
        </w:rPr>
      </w:pPr>
      <w:r w:rsidRPr="00F6654A">
        <w:rPr>
          <w:lang w:val="en-US"/>
        </w:rPr>
        <w:t>Greek</w:t>
      </w:r>
    </w:p>
    <w:p w:rsidR="00F6654A" w:rsidRDefault="00F6654A" w:rsidP="00F6654A">
      <w:pPr>
        <w:pStyle w:val="Listeafsnit"/>
        <w:numPr>
          <w:ilvl w:val="0"/>
          <w:numId w:val="2"/>
        </w:numPr>
        <w:rPr>
          <w:lang w:val="en-US"/>
        </w:rPr>
      </w:pPr>
      <w:r w:rsidRPr="00F6654A">
        <w:rPr>
          <w:lang w:val="en-US"/>
        </w:rPr>
        <w:t>Maltese</w:t>
      </w:r>
    </w:p>
    <w:p w:rsidR="00F6654A" w:rsidRPr="00F6654A" w:rsidRDefault="00F6654A" w:rsidP="00F6654A">
      <w:pPr>
        <w:pStyle w:val="Listeafsnit"/>
        <w:numPr>
          <w:ilvl w:val="0"/>
          <w:numId w:val="2"/>
        </w:numPr>
        <w:rPr>
          <w:lang w:val="en-US"/>
        </w:rPr>
      </w:pPr>
      <w:r w:rsidRPr="00F6654A">
        <w:rPr>
          <w:lang w:val="en-US"/>
        </w:rPr>
        <w:t>Spanish</w:t>
      </w:r>
    </w:p>
    <w:p w:rsidR="00F6654A" w:rsidRDefault="00F6654A">
      <w:pPr>
        <w:rPr>
          <w:lang w:val="en-US"/>
        </w:rPr>
      </w:pPr>
    </w:p>
    <w:p w:rsidR="00F6654A" w:rsidRDefault="00F6654A" w:rsidP="00F6654A">
      <w:pPr>
        <w:rPr>
          <w:lang w:val="en-US"/>
        </w:rPr>
      </w:pPr>
      <w:r>
        <w:rPr>
          <w:lang w:val="en-US"/>
        </w:rPr>
        <w:t xml:space="preserve">Download </w:t>
      </w:r>
      <w:r>
        <w:rPr>
          <w:lang w:val="en-US"/>
        </w:rPr>
        <w:t>the PowerPoint presentation</w:t>
      </w:r>
      <w:r>
        <w:rPr>
          <w:lang w:val="en-US"/>
        </w:rPr>
        <w:t xml:space="preserve"> in</w:t>
      </w:r>
    </w:p>
    <w:p w:rsidR="00F6654A" w:rsidRDefault="00F6654A" w:rsidP="00F6654A">
      <w:pPr>
        <w:pStyle w:val="Listeafsnit"/>
        <w:numPr>
          <w:ilvl w:val="0"/>
          <w:numId w:val="2"/>
        </w:numPr>
        <w:rPr>
          <w:lang w:val="en-US"/>
        </w:rPr>
      </w:pPr>
      <w:r w:rsidRPr="00F6654A">
        <w:rPr>
          <w:lang w:val="en-US"/>
        </w:rPr>
        <w:t>Danish</w:t>
      </w:r>
    </w:p>
    <w:p w:rsidR="00F6654A" w:rsidRDefault="00F6654A" w:rsidP="00F6654A">
      <w:pPr>
        <w:pStyle w:val="Listeafsnit"/>
        <w:numPr>
          <w:ilvl w:val="0"/>
          <w:numId w:val="2"/>
        </w:numPr>
        <w:rPr>
          <w:lang w:val="en-US"/>
        </w:rPr>
      </w:pPr>
      <w:r w:rsidRPr="00F6654A">
        <w:rPr>
          <w:lang w:val="en-US"/>
        </w:rPr>
        <w:t>English</w:t>
      </w:r>
    </w:p>
    <w:p w:rsidR="00F6654A" w:rsidRDefault="00F6654A" w:rsidP="00F6654A">
      <w:pPr>
        <w:pStyle w:val="Listeafsnit"/>
        <w:numPr>
          <w:ilvl w:val="0"/>
          <w:numId w:val="2"/>
        </w:numPr>
        <w:rPr>
          <w:lang w:val="en-US"/>
        </w:rPr>
      </w:pPr>
      <w:r w:rsidRPr="00F6654A">
        <w:rPr>
          <w:lang w:val="en-US"/>
        </w:rPr>
        <w:t>Greek</w:t>
      </w:r>
    </w:p>
    <w:p w:rsidR="00F6654A" w:rsidRDefault="00F6654A" w:rsidP="00F6654A">
      <w:pPr>
        <w:pStyle w:val="Listeafsnit"/>
        <w:numPr>
          <w:ilvl w:val="0"/>
          <w:numId w:val="2"/>
        </w:numPr>
        <w:rPr>
          <w:lang w:val="en-US"/>
        </w:rPr>
      </w:pPr>
      <w:r w:rsidRPr="00F6654A">
        <w:rPr>
          <w:lang w:val="en-US"/>
        </w:rPr>
        <w:t>Maltese</w:t>
      </w:r>
    </w:p>
    <w:p w:rsidR="00F6654A" w:rsidRPr="00F6654A" w:rsidRDefault="00F6654A" w:rsidP="00F6654A">
      <w:pPr>
        <w:pStyle w:val="Listeafsnit"/>
        <w:numPr>
          <w:ilvl w:val="0"/>
          <w:numId w:val="2"/>
        </w:numPr>
        <w:rPr>
          <w:lang w:val="en-US"/>
        </w:rPr>
      </w:pPr>
      <w:r w:rsidRPr="00F6654A">
        <w:rPr>
          <w:lang w:val="en-US"/>
        </w:rPr>
        <w:t>Spanish</w:t>
      </w:r>
    </w:p>
    <w:p w:rsidR="00F6654A" w:rsidRPr="0065003C" w:rsidRDefault="00F6654A">
      <w:pPr>
        <w:rPr>
          <w:lang w:val="en-US"/>
        </w:rPr>
      </w:pPr>
    </w:p>
    <w:p w:rsidR="0065003C" w:rsidRDefault="00F6654A">
      <w:pPr>
        <w:rPr>
          <w:lang w:val="en-US"/>
        </w:rPr>
      </w:pPr>
      <w:r w:rsidRPr="00F6654A">
        <w:rPr>
          <w:b/>
          <w:lang w:val="en-US"/>
        </w:rPr>
        <w:t xml:space="preserve">Teacher </w:t>
      </w:r>
      <w:r w:rsidR="0065003C" w:rsidRPr="00F6654A">
        <w:rPr>
          <w:b/>
          <w:lang w:val="en-US"/>
        </w:rPr>
        <w:t>Instructions</w:t>
      </w:r>
      <w:r w:rsidR="0065003C">
        <w:rPr>
          <w:lang w:val="en-US"/>
        </w:rPr>
        <w:t>:</w:t>
      </w:r>
      <w:r>
        <w:rPr>
          <w:lang w:val="en-US"/>
        </w:rPr>
        <w:t xml:space="preserve"> The case takes approximately 15 minutes</w:t>
      </w:r>
    </w:p>
    <w:p w:rsidR="00F6654A" w:rsidRDefault="00F6654A">
      <w:pPr>
        <w:rPr>
          <w:lang w:val="en-US"/>
        </w:rPr>
      </w:pPr>
    </w:p>
    <w:p w:rsidR="0065003C" w:rsidRPr="00F6654A" w:rsidRDefault="0065003C" w:rsidP="00F6654A">
      <w:pPr>
        <w:pStyle w:val="Listeafsnit"/>
        <w:numPr>
          <w:ilvl w:val="0"/>
          <w:numId w:val="1"/>
        </w:numPr>
        <w:rPr>
          <w:lang w:val="en-US"/>
        </w:rPr>
      </w:pPr>
      <w:r w:rsidRPr="00F6654A">
        <w:rPr>
          <w:lang w:val="en-US"/>
        </w:rPr>
        <w:t>Hand out worksheet 1 and let the students fill it in</w:t>
      </w:r>
    </w:p>
    <w:p w:rsidR="0065003C" w:rsidRPr="00F6654A" w:rsidRDefault="0065003C" w:rsidP="00F6654A">
      <w:pPr>
        <w:pStyle w:val="Listeafsnit"/>
        <w:numPr>
          <w:ilvl w:val="0"/>
          <w:numId w:val="1"/>
        </w:numPr>
        <w:rPr>
          <w:lang w:val="en-US"/>
        </w:rPr>
      </w:pPr>
      <w:r w:rsidRPr="00F6654A">
        <w:rPr>
          <w:lang w:val="en-US"/>
        </w:rPr>
        <w:t>Run the PowerPoint presentations step by step and discuss the reasons for the risks</w:t>
      </w:r>
    </w:p>
    <w:p w:rsidR="0065003C" w:rsidRDefault="0065003C" w:rsidP="00F6654A">
      <w:pPr>
        <w:pStyle w:val="Listeafsnit"/>
        <w:numPr>
          <w:ilvl w:val="0"/>
          <w:numId w:val="1"/>
        </w:numPr>
        <w:rPr>
          <w:lang w:val="en-US"/>
        </w:rPr>
      </w:pPr>
      <w:r w:rsidRPr="00F6654A">
        <w:rPr>
          <w:lang w:val="en-US"/>
        </w:rPr>
        <w:t xml:space="preserve">Hand out worksheet 2 and let the students </w:t>
      </w:r>
      <w:r w:rsidR="00F6654A" w:rsidRPr="00F6654A">
        <w:rPr>
          <w:lang w:val="en-US"/>
        </w:rPr>
        <w:t>match the safety signs with the texts</w:t>
      </w:r>
    </w:p>
    <w:p w:rsidR="00F6654A" w:rsidRDefault="00F6654A" w:rsidP="00F6654A">
      <w:pPr>
        <w:rPr>
          <w:lang w:val="en-US"/>
        </w:rPr>
      </w:pPr>
    </w:p>
    <w:p w:rsidR="00F6654A" w:rsidRPr="00F6654A" w:rsidRDefault="00F6654A" w:rsidP="00F6654A">
      <w:pPr>
        <w:rPr>
          <w:lang w:val="en-US"/>
        </w:rPr>
      </w:pPr>
      <w:r>
        <w:rPr>
          <w:lang w:val="en-US"/>
        </w:rPr>
        <w:t>The case can be followed with a walkthrough of other safety signs</w:t>
      </w:r>
    </w:p>
    <w:sectPr w:rsidR="00F6654A" w:rsidRPr="00F6654A" w:rsidSect="00BC75B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048E"/>
    <w:multiLevelType w:val="hybridMultilevel"/>
    <w:tmpl w:val="57EC6F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87C53"/>
    <w:multiLevelType w:val="hybridMultilevel"/>
    <w:tmpl w:val="8BC6BC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3C"/>
    <w:rsid w:val="0065003C"/>
    <w:rsid w:val="00931B93"/>
    <w:rsid w:val="00BC75BE"/>
    <w:rsid w:val="00F6654A"/>
    <w:rsid w:val="00F8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9C0EF6"/>
  <w15:chartTrackingRefBased/>
  <w15:docId w15:val="{580191A3-908E-3A43-97B9-833CA137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66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Microsoft Office-bruger</cp:lastModifiedBy>
  <cp:revision>1</cp:revision>
  <dcterms:created xsi:type="dcterms:W3CDTF">2018-10-16T08:58:00Z</dcterms:created>
  <dcterms:modified xsi:type="dcterms:W3CDTF">2018-10-16T09:25:00Z</dcterms:modified>
</cp:coreProperties>
</file>